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n.º 028/2008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Planos de Estudos da Escola Municipal de Ensino Fundamental Papa João XXIII e altera o Parecer CME 004/2006.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 Papa João XXIII.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Este Parecer altera o item 2 do Parecer CME nº 004/2006, dando nova redação.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Os Planos de Estudos disciplinam o Ensino Fundamental de 8 (oito) anos – Séries Iniciais de 1ª a 4ª série e o Ensino Fundamental de 9 (nove) anos – Anos Iniciais do 1º Ano ao 5º Ano, com organização curricular por séries e anos 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Educação, setor de legislação, que nomeia os representantes das EMEFs, EMEIs e SMEd para a Comissão de Análise.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7 - Das três cópias originais dos Planos de Estudos, homologadas, fica uma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11 de dezembro de 2008.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